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56" w:rsidRPr="00222756" w:rsidRDefault="00222756" w:rsidP="00222756">
      <w:pPr>
        <w:spacing w:line="400" w:lineRule="exact"/>
        <w:jc w:val="center"/>
        <w:rPr>
          <w:rFonts w:asciiTheme="minorHAnsi" w:eastAsia="標楷體" w:hAnsiTheme="minorHAnsi"/>
          <w:sz w:val="30"/>
          <w:szCs w:val="30"/>
        </w:rPr>
      </w:pPr>
      <w:r w:rsidRPr="00222756">
        <w:rPr>
          <w:rFonts w:asciiTheme="minorHAnsi" w:eastAsia="標楷體" w:hAnsiTheme="minorHAnsi"/>
          <w:sz w:val="30"/>
          <w:szCs w:val="30"/>
        </w:rPr>
        <w:t>臺北市士林區三玉國民小學</w:t>
      </w:r>
    </w:p>
    <w:p w:rsidR="00EA410A" w:rsidRPr="00E73572" w:rsidRDefault="00222756" w:rsidP="00222756">
      <w:pPr>
        <w:spacing w:line="500" w:lineRule="exact"/>
        <w:jc w:val="center"/>
        <w:rPr>
          <w:rFonts w:asciiTheme="minorHAnsi" w:eastAsia="標楷體" w:hAnsiTheme="minorHAnsi"/>
          <w:b/>
          <w:sz w:val="40"/>
          <w:szCs w:val="40"/>
        </w:rPr>
      </w:pPr>
      <w:r w:rsidRPr="00E73572">
        <w:rPr>
          <w:rFonts w:asciiTheme="minorHAnsi" w:eastAsia="標楷體" w:hAnsiTheme="minorHAnsi"/>
          <w:b/>
          <w:sz w:val="40"/>
          <w:szCs w:val="40"/>
        </w:rPr>
        <w:t>學校日</w:t>
      </w:r>
      <w:r w:rsidR="007A153B">
        <w:rPr>
          <w:rFonts w:asciiTheme="minorHAnsi" w:eastAsia="標楷體" w:hAnsiTheme="minorHAnsi" w:hint="eastAsia"/>
          <w:b/>
          <w:sz w:val="40"/>
          <w:szCs w:val="40"/>
        </w:rPr>
        <w:t>及</w:t>
      </w:r>
      <w:r w:rsidR="00EA410A" w:rsidRPr="00E73572">
        <w:rPr>
          <w:rFonts w:asciiTheme="minorHAnsi" w:eastAsia="標楷體" w:hAnsiTheme="minorHAnsi"/>
          <w:b/>
          <w:sz w:val="40"/>
          <w:szCs w:val="40"/>
        </w:rPr>
        <w:t>親師懇談實施要領及談話技巧</w:t>
      </w:r>
    </w:p>
    <w:p w:rsidR="00222756" w:rsidRPr="00597BDB" w:rsidRDefault="00222756" w:rsidP="002F2EB9">
      <w:pPr>
        <w:spacing w:line="420" w:lineRule="exact"/>
        <w:jc w:val="both"/>
        <w:rPr>
          <w:rFonts w:asciiTheme="minorHAnsi" w:eastAsia="標楷體" w:hAnsiTheme="minorHAnsi"/>
          <w:sz w:val="30"/>
          <w:szCs w:val="30"/>
        </w:rPr>
      </w:pPr>
      <w:r w:rsidRPr="00597BDB">
        <w:rPr>
          <w:rFonts w:asciiTheme="minorHAnsi" w:eastAsia="標楷體" w:hAnsiTheme="minorHAnsi" w:hint="eastAsia"/>
          <w:sz w:val="30"/>
          <w:szCs w:val="30"/>
        </w:rPr>
        <w:t>親愛的夥伴們：</w:t>
      </w:r>
    </w:p>
    <w:p w:rsidR="00222756" w:rsidRPr="00597BDB" w:rsidRDefault="00222756" w:rsidP="002F2EB9">
      <w:pPr>
        <w:spacing w:line="420" w:lineRule="exact"/>
        <w:jc w:val="both"/>
        <w:rPr>
          <w:rFonts w:asciiTheme="minorHAnsi" w:eastAsia="標楷體" w:hAnsiTheme="minorHAnsi"/>
          <w:sz w:val="30"/>
          <w:szCs w:val="30"/>
        </w:rPr>
      </w:pPr>
      <w:r w:rsidRPr="00597BDB">
        <w:rPr>
          <w:rFonts w:asciiTheme="minorHAnsi" w:eastAsia="標楷體" w:hAnsiTheme="minorHAnsi" w:hint="eastAsia"/>
          <w:sz w:val="30"/>
          <w:szCs w:val="30"/>
        </w:rPr>
        <w:t xml:space="preserve">  </w:t>
      </w:r>
      <w:r w:rsidRPr="00597BDB">
        <w:rPr>
          <w:rFonts w:asciiTheme="minorHAnsi" w:eastAsia="標楷體" w:hAnsiTheme="minorHAnsi" w:hint="eastAsia"/>
          <w:sz w:val="30"/>
          <w:szCs w:val="30"/>
        </w:rPr>
        <w:t>良好的親師溝通是共創親師生三贏的</w:t>
      </w:r>
      <w:r w:rsidR="00BF1AAE" w:rsidRPr="00597BDB">
        <w:rPr>
          <w:rFonts w:asciiTheme="minorHAnsi" w:eastAsia="標楷體" w:hAnsiTheme="minorHAnsi" w:hint="eastAsia"/>
          <w:sz w:val="30"/>
          <w:szCs w:val="30"/>
        </w:rPr>
        <w:t>不二法門，讓我們一起攜手向前</w:t>
      </w:r>
    </w:p>
    <w:p w:rsidR="000E0967" w:rsidRPr="00F71B04" w:rsidRDefault="00EA410A" w:rsidP="002F2EB9">
      <w:pPr>
        <w:spacing w:line="420" w:lineRule="exact"/>
        <w:ind w:left="426" w:hangingChars="142" w:hanging="426"/>
        <w:jc w:val="both"/>
        <w:rPr>
          <w:rFonts w:asciiTheme="minorHAnsi" w:eastAsia="標楷體" w:hAnsiTheme="minorHAnsi"/>
          <w:sz w:val="30"/>
          <w:szCs w:val="30"/>
        </w:rPr>
      </w:pPr>
      <w:r w:rsidRPr="00F71B04">
        <w:rPr>
          <w:rFonts w:asciiTheme="minorHAnsi" w:eastAsia="標楷體" w:hAnsiTheme="minorHAnsi"/>
          <w:sz w:val="30"/>
          <w:szCs w:val="30"/>
        </w:rPr>
        <w:t>一、</w:t>
      </w:r>
      <w:r w:rsidR="000E0967" w:rsidRPr="00F71B04">
        <w:rPr>
          <w:rFonts w:asciiTheme="minorHAnsi" w:eastAsia="標楷體" w:hAnsiTheme="minorHAnsi" w:hint="eastAsia"/>
          <w:sz w:val="30"/>
          <w:szCs w:val="30"/>
        </w:rPr>
        <w:t>詳閱輔導室提供</w:t>
      </w:r>
      <w:r w:rsidR="00920BCB" w:rsidRPr="00F71B04">
        <w:rPr>
          <w:rFonts w:asciiTheme="minorHAnsi" w:eastAsia="標楷體" w:hAnsiTheme="minorHAnsi" w:hint="eastAsia"/>
          <w:sz w:val="30"/>
          <w:szCs w:val="30"/>
        </w:rPr>
        <w:t>《學校日》</w:t>
      </w:r>
      <w:r w:rsidR="000E0967" w:rsidRPr="00F71B04">
        <w:rPr>
          <w:rFonts w:asciiTheme="minorHAnsi" w:eastAsia="標楷體" w:hAnsiTheme="minorHAnsi" w:hint="eastAsia"/>
          <w:sz w:val="30"/>
          <w:szCs w:val="30"/>
        </w:rPr>
        <w:t>表單及通知，事前轉化為適用版本依期程公告、事後彙整繳交。</w:t>
      </w:r>
    </w:p>
    <w:p w:rsidR="00EA410A" w:rsidRPr="00F71B04" w:rsidRDefault="000E0967" w:rsidP="002F2EB9">
      <w:pPr>
        <w:spacing w:line="420" w:lineRule="exact"/>
        <w:jc w:val="both"/>
        <w:rPr>
          <w:rFonts w:asciiTheme="minorHAnsi" w:eastAsia="標楷體" w:hAnsiTheme="minorHAnsi"/>
          <w:sz w:val="30"/>
          <w:szCs w:val="30"/>
        </w:rPr>
      </w:pPr>
      <w:r w:rsidRPr="00F71B04">
        <w:rPr>
          <w:rFonts w:asciiTheme="minorHAnsi" w:eastAsia="標楷體" w:hAnsiTheme="minorHAnsi" w:hint="eastAsia"/>
          <w:sz w:val="30"/>
          <w:szCs w:val="30"/>
        </w:rPr>
        <w:t>二、當日</w:t>
      </w:r>
      <w:r w:rsidR="00EA410A" w:rsidRPr="00F71B04">
        <w:rPr>
          <w:rFonts w:asciiTheme="minorHAnsi" w:eastAsia="標楷體" w:hAnsiTheme="minorHAnsi"/>
          <w:sz w:val="30"/>
          <w:szCs w:val="30"/>
        </w:rPr>
        <w:t>以待客的心情，迎接</w:t>
      </w:r>
      <w:r w:rsidR="00BF1AAE" w:rsidRPr="00F71B04">
        <w:rPr>
          <w:rFonts w:asciiTheme="minorHAnsi" w:eastAsia="標楷體" w:hAnsiTheme="minorHAnsi" w:hint="eastAsia"/>
          <w:sz w:val="30"/>
          <w:szCs w:val="30"/>
        </w:rPr>
        <w:t>學校日</w:t>
      </w:r>
      <w:r w:rsidR="00EA410A" w:rsidRPr="00F71B04">
        <w:rPr>
          <w:rFonts w:asciiTheme="minorHAnsi" w:eastAsia="標楷體" w:hAnsiTheme="minorHAnsi"/>
          <w:sz w:val="30"/>
          <w:szCs w:val="30"/>
        </w:rPr>
        <w:t>的到來，全程保持輕鬆愉快。</w:t>
      </w:r>
    </w:p>
    <w:p w:rsidR="000E0967" w:rsidRPr="00F71B04" w:rsidRDefault="002643CE" w:rsidP="002643CE">
      <w:pPr>
        <w:spacing w:line="420" w:lineRule="exact"/>
        <w:ind w:left="600" w:hangingChars="200" w:hanging="600"/>
        <w:jc w:val="both"/>
        <w:rPr>
          <w:rFonts w:asciiTheme="minorHAnsi" w:eastAsia="標楷體" w:hAnsiTheme="minorHAnsi"/>
          <w:sz w:val="30"/>
          <w:szCs w:val="30"/>
        </w:rPr>
      </w:pPr>
      <w:r>
        <w:rPr>
          <w:rFonts w:asciiTheme="minorHAnsi" w:eastAsia="標楷體" w:hAnsiTheme="minorHAnsi" w:hint="eastAsia"/>
          <w:sz w:val="30"/>
          <w:szCs w:val="30"/>
        </w:rPr>
        <w:t>三</w:t>
      </w:r>
      <w:r w:rsidR="00EA410A" w:rsidRPr="00F71B04">
        <w:rPr>
          <w:rFonts w:asciiTheme="minorHAnsi" w:eastAsia="標楷體" w:hAnsiTheme="minorHAnsi"/>
          <w:sz w:val="30"/>
          <w:szCs w:val="30"/>
        </w:rPr>
        <w:t>、</w:t>
      </w:r>
      <w:r w:rsidR="000E0967" w:rsidRPr="00F71B04">
        <w:rPr>
          <w:rFonts w:asciiTheme="minorHAnsi" w:eastAsia="標楷體" w:hAnsiTheme="minorHAnsi" w:hint="eastAsia"/>
          <w:sz w:val="30"/>
          <w:szCs w:val="30"/>
        </w:rPr>
        <w:t>教室桌椅</w:t>
      </w:r>
      <w:r>
        <w:rPr>
          <w:rFonts w:asciiTheme="minorHAnsi" w:eastAsia="標楷體" w:hAnsiTheme="minorHAnsi" w:hint="eastAsia"/>
          <w:sz w:val="30"/>
          <w:szCs w:val="30"/>
        </w:rPr>
        <w:t>可</w:t>
      </w:r>
      <w:r w:rsidR="000E0967" w:rsidRPr="00F71B04">
        <w:rPr>
          <w:rFonts w:asciiTheme="minorHAnsi" w:eastAsia="標楷體" w:hAnsiTheme="minorHAnsi" w:hint="eastAsia"/>
          <w:sz w:val="30"/>
          <w:szCs w:val="30"/>
        </w:rPr>
        <w:t>布置為適宜談話情境或維持原來的座位。建議座位標示孩子姓名，請家長依孩子座位入座，以利認識家長。</w:t>
      </w:r>
    </w:p>
    <w:p w:rsidR="00EA410A" w:rsidRPr="00F71B04" w:rsidRDefault="002643CE" w:rsidP="002F2EB9">
      <w:pPr>
        <w:spacing w:line="420" w:lineRule="exact"/>
        <w:ind w:left="600" w:hangingChars="200" w:hanging="600"/>
        <w:jc w:val="both"/>
        <w:rPr>
          <w:rFonts w:asciiTheme="minorHAnsi" w:eastAsia="標楷體" w:hAnsiTheme="minorHAnsi"/>
          <w:sz w:val="30"/>
          <w:szCs w:val="30"/>
        </w:rPr>
      </w:pPr>
      <w:r>
        <w:rPr>
          <w:rFonts w:asciiTheme="minorHAnsi" w:eastAsia="標楷體" w:hAnsiTheme="minorHAnsi" w:hint="eastAsia"/>
          <w:sz w:val="30"/>
          <w:szCs w:val="30"/>
        </w:rPr>
        <w:t>四</w:t>
      </w:r>
      <w:r w:rsidR="00597BDB" w:rsidRPr="00F71B04">
        <w:rPr>
          <w:rFonts w:asciiTheme="minorHAnsi" w:eastAsia="標楷體" w:hAnsiTheme="minorHAnsi"/>
          <w:sz w:val="30"/>
          <w:szCs w:val="30"/>
        </w:rPr>
        <w:t>、</w:t>
      </w:r>
      <w:r w:rsidR="006765E8" w:rsidRPr="00F71B04">
        <w:rPr>
          <w:rFonts w:asciiTheme="minorHAnsi" w:eastAsia="標楷體" w:hAnsiTheme="minorHAnsi" w:hint="eastAsia"/>
          <w:sz w:val="30"/>
          <w:szCs w:val="30"/>
        </w:rPr>
        <w:t>簡報首頁放置</w:t>
      </w:r>
      <w:r w:rsidR="00597BDB" w:rsidRPr="00F71B04">
        <w:rPr>
          <w:rFonts w:asciiTheme="minorHAnsi" w:eastAsia="標楷體" w:hAnsiTheme="minorHAnsi"/>
          <w:sz w:val="30"/>
          <w:szCs w:val="30"/>
        </w:rPr>
        <w:t>歡迎詞</w:t>
      </w:r>
      <w:r w:rsidR="00597BDB" w:rsidRPr="00F71B04">
        <w:rPr>
          <w:rFonts w:asciiTheme="minorHAnsi" w:eastAsia="標楷體" w:hAnsiTheme="minorHAnsi" w:hint="eastAsia"/>
          <w:sz w:val="30"/>
          <w:szCs w:val="30"/>
        </w:rPr>
        <w:t>及</w:t>
      </w:r>
      <w:r w:rsidR="00EA410A" w:rsidRPr="00F71B04">
        <w:rPr>
          <w:rFonts w:asciiTheme="minorHAnsi" w:eastAsia="標楷體" w:hAnsiTheme="minorHAnsi"/>
          <w:sz w:val="30"/>
          <w:szCs w:val="30"/>
        </w:rPr>
        <w:t>懇談會程序，以利會議進行並掌握時效。</w:t>
      </w:r>
    </w:p>
    <w:p w:rsidR="00EA410A" w:rsidRPr="00F71B04" w:rsidRDefault="002643CE" w:rsidP="002F2EB9">
      <w:pPr>
        <w:spacing w:line="420" w:lineRule="exact"/>
        <w:jc w:val="both"/>
        <w:rPr>
          <w:rFonts w:asciiTheme="minorHAnsi" w:eastAsia="標楷體" w:hAnsiTheme="minorHAnsi"/>
          <w:sz w:val="30"/>
          <w:szCs w:val="30"/>
        </w:rPr>
      </w:pPr>
      <w:r>
        <w:rPr>
          <w:rFonts w:asciiTheme="minorHAnsi" w:eastAsia="標楷體" w:hAnsiTheme="minorHAnsi" w:hint="eastAsia"/>
          <w:sz w:val="30"/>
          <w:szCs w:val="30"/>
        </w:rPr>
        <w:t>五</w:t>
      </w:r>
      <w:r w:rsidR="00EA410A" w:rsidRPr="00F71B04">
        <w:rPr>
          <w:rFonts w:asciiTheme="minorHAnsi" w:eastAsia="標楷體" w:hAnsiTheme="minorHAnsi"/>
          <w:sz w:val="30"/>
          <w:szCs w:val="30"/>
        </w:rPr>
        <w:t>、讓家長瞭解老師的教育觀點：</w:t>
      </w:r>
    </w:p>
    <w:p w:rsidR="00EA410A" w:rsidRPr="00F71B04" w:rsidRDefault="00EA410A" w:rsidP="002F2EB9">
      <w:pPr>
        <w:numPr>
          <w:ilvl w:val="0"/>
          <w:numId w:val="3"/>
        </w:numPr>
        <w:tabs>
          <w:tab w:val="clear" w:pos="425"/>
          <w:tab w:val="num" w:pos="825"/>
        </w:tabs>
        <w:spacing w:line="420" w:lineRule="exact"/>
        <w:ind w:left="825"/>
        <w:jc w:val="both"/>
        <w:rPr>
          <w:rFonts w:asciiTheme="minorHAnsi" w:eastAsia="標楷體" w:hAnsiTheme="minorHAnsi"/>
          <w:sz w:val="30"/>
          <w:szCs w:val="30"/>
        </w:rPr>
      </w:pPr>
      <w:r w:rsidRPr="00F71B04">
        <w:rPr>
          <w:rFonts w:asciiTheme="minorHAnsi" w:eastAsia="標楷體" w:hAnsiTheme="minorHAnsi"/>
          <w:sz w:val="30"/>
          <w:szCs w:val="30"/>
        </w:rPr>
        <w:t>說明班級經營理念與模式，以使家長配合老師的教學需求。</w:t>
      </w:r>
    </w:p>
    <w:p w:rsidR="00EA410A" w:rsidRPr="00F71B04" w:rsidRDefault="00BF1AAE" w:rsidP="002F2EB9">
      <w:pPr>
        <w:numPr>
          <w:ilvl w:val="0"/>
          <w:numId w:val="3"/>
        </w:numPr>
        <w:tabs>
          <w:tab w:val="clear" w:pos="425"/>
          <w:tab w:val="num" w:pos="825"/>
        </w:tabs>
        <w:spacing w:line="420" w:lineRule="exact"/>
        <w:ind w:left="825"/>
        <w:jc w:val="both"/>
        <w:rPr>
          <w:rFonts w:asciiTheme="minorHAnsi" w:eastAsia="標楷體" w:hAnsiTheme="minorHAnsi"/>
          <w:sz w:val="30"/>
          <w:szCs w:val="30"/>
        </w:rPr>
      </w:pPr>
      <w:r w:rsidRPr="00F71B04">
        <w:rPr>
          <w:rFonts w:asciiTheme="minorHAnsi" w:eastAsia="標楷體" w:hAnsiTheme="minorHAnsi" w:hint="eastAsia"/>
          <w:sz w:val="30"/>
          <w:szCs w:val="30"/>
        </w:rPr>
        <w:t>班級經營</w:t>
      </w:r>
      <w:r w:rsidR="00EA410A" w:rsidRPr="00F71B04">
        <w:rPr>
          <w:rFonts w:asciiTheme="minorHAnsi" w:eastAsia="標楷體" w:hAnsiTheme="minorHAnsi"/>
          <w:sz w:val="30"/>
          <w:szCs w:val="30"/>
        </w:rPr>
        <w:t>常規要求、生活指導的目標。</w:t>
      </w:r>
    </w:p>
    <w:p w:rsidR="00B27EEC" w:rsidRPr="00F71B04" w:rsidRDefault="00B27EEC" w:rsidP="002F2EB9">
      <w:pPr>
        <w:numPr>
          <w:ilvl w:val="0"/>
          <w:numId w:val="3"/>
        </w:numPr>
        <w:tabs>
          <w:tab w:val="clear" w:pos="425"/>
          <w:tab w:val="num" w:pos="825"/>
        </w:tabs>
        <w:spacing w:line="420" w:lineRule="exact"/>
        <w:ind w:left="825"/>
        <w:jc w:val="both"/>
        <w:rPr>
          <w:rFonts w:asciiTheme="minorHAnsi" w:eastAsia="標楷體" w:hAnsiTheme="minorHAnsi"/>
          <w:sz w:val="30"/>
          <w:szCs w:val="30"/>
        </w:rPr>
      </w:pPr>
      <w:r w:rsidRPr="00F71B04">
        <w:rPr>
          <w:rFonts w:ascii="Calibri" w:eastAsia="標楷體" w:hAnsi="Calibri"/>
          <w:sz w:val="30"/>
          <w:szCs w:val="30"/>
        </w:rPr>
        <w:t>說明各科教材教法及需要家長配合準備</w:t>
      </w:r>
      <w:r w:rsidR="006765E8" w:rsidRPr="00F71B04">
        <w:rPr>
          <w:rFonts w:ascii="Calibri" w:eastAsia="標楷體" w:hAnsi="Calibri" w:hint="eastAsia"/>
          <w:sz w:val="30"/>
          <w:szCs w:val="30"/>
        </w:rPr>
        <w:t>要項</w:t>
      </w:r>
      <w:r w:rsidRPr="00F71B04">
        <w:rPr>
          <w:rFonts w:ascii="Calibri" w:eastAsia="標楷體" w:hAnsi="Calibri"/>
          <w:sz w:val="30"/>
          <w:szCs w:val="30"/>
        </w:rPr>
        <w:t>。</w:t>
      </w:r>
    </w:p>
    <w:p w:rsidR="00EA410A" w:rsidRPr="00F71B04" w:rsidRDefault="00B27EEC" w:rsidP="002F2EB9">
      <w:pPr>
        <w:numPr>
          <w:ilvl w:val="0"/>
          <w:numId w:val="3"/>
        </w:numPr>
        <w:tabs>
          <w:tab w:val="clear" w:pos="425"/>
          <w:tab w:val="num" w:pos="825"/>
        </w:tabs>
        <w:spacing w:line="420" w:lineRule="exact"/>
        <w:ind w:left="825"/>
        <w:jc w:val="both"/>
        <w:rPr>
          <w:rFonts w:asciiTheme="minorHAnsi" w:eastAsia="標楷體" w:hAnsiTheme="minorHAnsi"/>
          <w:sz w:val="30"/>
          <w:szCs w:val="30"/>
        </w:rPr>
      </w:pPr>
      <w:r w:rsidRPr="00F71B04">
        <w:rPr>
          <w:rFonts w:ascii="Calibri" w:eastAsia="標楷體" w:hAnsi="Calibri" w:hint="eastAsia"/>
          <w:sz w:val="30"/>
          <w:szCs w:val="30"/>
        </w:rPr>
        <w:t>多元評量方式、</w:t>
      </w:r>
      <w:r w:rsidR="00EA410A" w:rsidRPr="00F71B04">
        <w:rPr>
          <w:rFonts w:asciiTheme="minorHAnsi" w:eastAsia="標楷體" w:hAnsiTheme="minorHAnsi"/>
          <w:sz w:val="30"/>
          <w:szCs w:val="30"/>
        </w:rPr>
        <w:t>作業</w:t>
      </w:r>
      <w:r w:rsidRPr="00F71B04">
        <w:rPr>
          <w:rFonts w:asciiTheme="minorHAnsi" w:eastAsia="標楷體" w:hAnsiTheme="minorHAnsi" w:hint="eastAsia"/>
          <w:sz w:val="30"/>
          <w:szCs w:val="30"/>
        </w:rPr>
        <w:t>習寫、成績計算方式</w:t>
      </w:r>
      <w:r w:rsidR="00EA410A" w:rsidRPr="00F71B04">
        <w:rPr>
          <w:rFonts w:asciiTheme="minorHAnsi" w:eastAsia="標楷體" w:hAnsiTheme="minorHAnsi"/>
          <w:sz w:val="30"/>
          <w:szCs w:val="30"/>
        </w:rPr>
        <w:t>。</w:t>
      </w:r>
    </w:p>
    <w:p w:rsidR="00EA410A" w:rsidRPr="00F71B04" w:rsidRDefault="009A7BFA" w:rsidP="002F2EB9">
      <w:pPr>
        <w:numPr>
          <w:ilvl w:val="0"/>
          <w:numId w:val="3"/>
        </w:numPr>
        <w:tabs>
          <w:tab w:val="clear" w:pos="425"/>
          <w:tab w:val="num" w:pos="825"/>
        </w:tabs>
        <w:spacing w:line="420" w:lineRule="exact"/>
        <w:ind w:left="825"/>
        <w:jc w:val="both"/>
        <w:rPr>
          <w:rFonts w:asciiTheme="minorHAnsi" w:eastAsia="標楷體" w:hAnsiTheme="minorHAnsi"/>
          <w:sz w:val="30"/>
          <w:szCs w:val="30"/>
        </w:rPr>
      </w:pPr>
      <w:r w:rsidRPr="00F71B04">
        <w:rPr>
          <w:rFonts w:asciiTheme="minorHAnsi" w:eastAsia="標楷體" w:hAnsiTheme="minorHAnsi" w:hint="eastAsia"/>
          <w:sz w:val="30"/>
          <w:szCs w:val="30"/>
        </w:rPr>
        <w:t>鼓勵家長順性揚才，發展孩子多元展能。</w:t>
      </w:r>
    </w:p>
    <w:p w:rsidR="00EA410A" w:rsidRPr="00F71B04" w:rsidRDefault="00EA410A" w:rsidP="002F2EB9">
      <w:pPr>
        <w:numPr>
          <w:ilvl w:val="0"/>
          <w:numId w:val="3"/>
        </w:numPr>
        <w:tabs>
          <w:tab w:val="clear" w:pos="425"/>
          <w:tab w:val="num" w:pos="825"/>
        </w:tabs>
        <w:spacing w:line="420" w:lineRule="exact"/>
        <w:ind w:left="825"/>
        <w:jc w:val="both"/>
        <w:rPr>
          <w:rFonts w:asciiTheme="minorHAnsi" w:eastAsia="標楷體" w:hAnsiTheme="minorHAnsi"/>
          <w:sz w:val="30"/>
          <w:szCs w:val="30"/>
        </w:rPr>
      </w:pPr>
      <w:r w:rsidRPr="00F71B04">
        <w:rPr>
          <w:rFonts w:asciiTheme="minorHAnsi" w:eastAsia="標楷體" w:hAnsiTheme="minorHAnsi"/>
          <w:sz w:val="30"/>
          <w:szCs w:val="30"/>
        </w:rPr>
        <w:t>宣導</w:t>
      </w:r>
      <w:r w:rsidR="006765E8" w:rsidRPr="00F71B04">
        <w:rPr>
          <w:rFonts w:asciiTheme="minorHAnsi" w:eastAsia="標楷體" w:hAnsiTheme="minorHAnsi" w:hint="eastAsia"/>
          <w:sz w:val="30"/>
          <w:szCs w:val="30"/>
        </w:rPr>
        <w:t>家庭教育、網路使用安全、</w:t>
      </w:r>
      <w:r w:rsidR="009A7BFA" w:rsidRPr="00F71B04">
        <w:rPr>
          <w:rFonts w:asciiTheme="minorHAnsi" w:eastAsia="標楷體" w:hAnsiTheme="minorHAnsi" w:hint="eastAsia"/>
          <w:sz w:val="30"/>
          <w:szCs w:val="30"/>
        </w:rPr>
        <w:t>書包減重、法定傳染病請假規範</w:t>
      </w:r>
      <w:r w:rsidR="00597BDB" w:rsidRPr="00F71B04">
        <w:rPr>
          <w:rFonts w:asciiTheme="minorHAnsi" w:eastAsia="標楷體" w:hAnsiTheme="minorHAnsi" w:hint="eastAsia"/>
          <w:sz w:val="30"/>
          <w:szCs w:val="30"/>
        </w:rPr>
        <w:t>及線上課注意事項</w:t>
      </w:r>
      <w:r w:rsidRPr="00F71B04">
        <w:rPr>
          <w:rFonts w:asciiTheme="minorHAnsi" w:eastAsia="標楷體" w:hAnsiTheme="minorHAnsi"/>
          <w:sz w:val="30"/>
          <w:szCs w:val="30"/>
        </w:rPr>
        <w:t>。</w:t>
      </w:r>
    </w:p>
    <w:p w:rsidR="00EA410A" w:rsidRPr="00F71B04" w:rsidRDefault="002643CE" w:rsidP="002F2EB9">
      <w:pPr>
        <w:spacing w:line="420" w:lineRule="exact"/>
        <w:ind w:left="426" w:hangingChars="142" w:hanging="426"/>
        <w:jc w:val="both"/>
        <w:rPr>
          <w:rFonts w:asciiTheme="minorHAnsi" w:eastAsia="標楷體" w:hAnsiTheme="minorHAnsi"/>
          <w:sz w:val="30"/>
          <w:szCs w:val="30"/>
        </w:rPr>
      </w:pPr>
      <w:r>
        <w:rPr>
          <w:rFonts w:asciiTheme="minorHAnsi" w:eastAsia="標楷體" w:hAnsiTheme="minorHAnsi" w:hint="eastAsia"/>
          <w:sz w:val="30"/>
          <w:szCs w:val="30"/>
        </w:rPr>
        <w:t>六</w:t>
      </w:r>
      <w:r w:rsidR="00EA410A" w:rsidRPr="00F71B04">
        <w:rPr>
          <w:rFonts w:asciiTheme="minorHAnsi" w:eastAsia="標楷體" w:hAnsiTheme="minorHAnsi"/>
          <w:sz w:val="30"/>
          <w:szCs w:val="30"/>
        </w:rPr>
        <w:t>、與家長談話時</w:t>
      </w:r>
      <w:r w:rsidR="00DA0FBC" w:rsidRPr="00F71B04">
        <w:rPr>
          <w:rFonts w:asciiTheme="minorHAnsi" w:eastAsia="標楷體" w:hAnsiTheme="minorHAnsi" w:hint="eastAsia"/>
          <w:sz w:val="30"/>
          <w:szCs w:val="30"/>
        </w:rPr>
        <w:t>保持</w:t>
      </w:r>
      <w:r w:rsidR="00977423" w:rsidRPr="00F71B04">
        <w:rPr>
          <w:rFonts w:asciiTheme="minorHAnsi" w:eastAsia="標楷體" w:hAnsiTheme="minorHAnsi"/>
          <w:sz w:val="30"/>
          <w:szCs w:val="30"/>
        </w:rPr>
        <w:t>親切自然</w:t>
      </w:r>
      <w:r w:rsidR="00DA0FBC" w:rsidRPr="00F71B04">
        <w:rPr>
          <w:rFonts w:asciiTheme="minorHAnsi" w:eastAsia="標楷體" w:hAnsiTheme="minorHAnsi" w:hint="eastAsia"/>
          <w:sz w:val="30"/>
          <w:szCs w:val="30"/>
        </w:rPr>
        <w:t>態度</w:t>
      </w:r>
      <w:r w:rsidR="00EA410A" w:rsidRPr="00F71B04">
        <w:rPr>
          <w:rFonts w:asciiTheme="minorHAnsi" w:eastAsia="標楷體" w:hAnsiTheme="minorHAnsi"/>
          <w:sz w:val="30"/>
          <w:szCs w:val="30"/>
        </w:rPr>
        <w:t>，</w:t>
      </w:r>
      <w:r w:rsidR="007A153B" w:rsidRPr="00F71B04">
        <w:rPr>
          <w:rFonts w:asciiTheme="minorHAnsi" w:eastAsia="標楷體" w:hAnsiTheme="minorHAnsi"/>
          <w:sz w:val="30"/>
          <w:szCs w:val="30"/>
        </w:rPr>
        <w:t>以家長為主</w:t>
      </w:r>
      <w:r w:rsidR="007A153B" w:rsidRPr="00F71B04">
        <w:rPr>
          <w:rFonts w:asciiTheme="minorHAnsi" w:eastAsia="標楷體" w:hAnsiTheme="minorHAnsi" w:hint="eastAsia"/>
          <w:sz w:val="30"/>
          <w:szCs w:val="30"/>
        </w:rPr>
        <w:t>體</w:t>
      </w:r>
      <w:r w:rsidR="007A153B" w:rsidRPr="00F71B04">
        <w:rPr>
          <w:rFonts w:asciiTheme="minorHAnsi" w:eastAsia="標楷體" w:hAnsiTheme="minorHAnsi"/>
          <w:sz w:val="30"/>
          <w:szCs w:val="30"/>
        </w:rPr>
        <w:t>，多聽少說，多陳述少評斷。</w:t>
      </w:r>
      <w:r w:rsidR="00DA0FBC" w:rsidRPr="00F71B04">
        <w:rPr>
          <w:rFonts w:asciiTheme="minorHAnsi" w:eastAsia="標楷體" w:hAnsiTheme="minorHAnsi" w:hint="eastAsia"/>
          <w:sz w:val="30"/>
          <w:szCs w:val="30"/>
        </w:rPr>
        <w:t>善用傾聽和同理心技巧，使家長獲得瞭解與支持。</w:t>
      </w:r>
    </w:p>
    <w:p w:rsidR="00EA410A" w:rsidRPr="00F71B04" w:rsidRDefault="002643CE" w:rsidP="002F2EB9">
      <w:pPr>
        <w:spacing w:line="420" w:lineRule="exact"/>
        <w:ind w:left="426" w:hangingChars="142" w:hanging="426"/>
        <w:jc w:val="both"/>
        <w:rPr>
          <w:rFonts w:asciiTheme="minorHAnsi" w:eastAsia="標楷體" w:hAnsiTheme="minorHAnsi"/>
          <w:sz w:val="30"/>
          <w:szCs w:val="30"/>
        </w:rPr>
      </w:pPr>
      <w:r>
        <w:rPr>
          <w:rFonts w:asciiTheme="minorHAnsi" w:eastAsia="標楷體" w:hAnsiTheme="minorHAnsi" w:hint="eastAsia"/>
          <w:sz w:val="30"/>
          <w:szCs w:val="30"/>
        </w:rPr>
        <w:t>七</w:t>
      </w:r>
      <w:r w:rsidR="00EA410A" w:rsidRPr="00F71B04">
        <w:rPr>
          <w:rFonts w:asciiTheme="minorHAnsi" w:eastAsia="標楷體" w:hAnsiTheme="minorHAnsi"/>
          <w:sz w:val="30"/>
          <w:szCs w:val="30"/>
        </w:rPr>
        <w:t>、可解決的問題當場解答說明，若無法立即解決</w:t>
      </w:r>
      <w:r w:rsidR="00AB6118" w:rsidRPr="00F71B04">
        <w:rPr>
          <w:rFonts w:asciiTheme="minorHAnsi" w:eastAsia="標楷體" w:hAnsiTheme="minorHAnsi" w:hint="eastAsia"/>
          <w:sz w:val="30"/>
          <w:szCs w:val="30"/>
        </w:rPr>
        <w:t>之</w:t>
      </w:r>
      <w:r w:rsidR="00EA410A" w:rsidRPr="00F71B04">
        <w:rPr>
          <w:rFonts w:asciiTheme="minorHAnsi" w:eastAsia="標楷體" w:hAnsiTheme="minorHAnsi"/>
          <w:sz w:val="30"/>
          <w:szCs w:val="30"/>
        </w:rPr>
        <w:t>事</w:t>
      </w:r>
      <w:r w:rsidR="00977423" w:rsidRPr="00F71B04">
        <w:rPr>
          <w:rFonts w:asciiTheme="minorHAnsi" w:eastAsia="標楷體" w:hAnsiTheme="minorHAnsi" w:hint="eastAsia"/>
          <w:sz w:val="30"/>
          <w:szCs w:val="30"/>
        </w:rPr>
        <w:t>稍作</w:t>
      </w:r>
      <w:r w:rsidR="00EA410A" w:rsidRPr="00F71B04">
        <w:rPr>
          <w:rFonts w:asciiTheme="minorHAnsi" w:eastAsia="標楷體" w:hAnsiTheme="minorHAnsi"/>
          <w:sz w:val="30"/>
          <w:szCs w:val="30"/>
        </w:rPr>
        <w:t>記錄，表示</w:t>
      </w:r>
      <w:r w:rsidR="00977423" w:rsidRPr="00F71B04">
        <w:rPr>
          <w:rFonts w:asciiTheme="minorHAnsi" w:eastAsia="標楷體" w:hAnsiTheme="minorHAnsi" w:hint="eastAsia"/>
          <w:sz w:val="30"/>
          <w:szCs w:val="30"/>
        </w:rPr>
        <w:t>感謝及</w:t>
      </w:r>
      <w:r w:rsidR="00EA410A" w:rsidRPr="00F71B04">
        <w:rPr>
          <w:rFonts w:asciiTheme="minorHAnsi" w:eastAsia="標楷體" w:hAnsiTheme="minorHAnsi"/>
          <w:sz w:val="30"/>
          <w:szCs w:val="30"/>
        </w:rPr>
        <w:t>日後多注意，</w:t>
      </w:r>
      <w:r w:rsidR="00977423" w:rsidRPr="00F71B04">
        <w:rPr>
          <w:rFonts w:asciiTheme="minorHAnsi" w:eastAsia="標楷體" w:hAnsiTheme="minorHAnsi" w:hint="eastAsia"/>
          <w:sz w:val="30"/>
          <w:szCs w:val="30"/>
        </w:rPr>
        <w:t>會後尋求支援</w:t>
      </w:r>
      <w:r w:rsidR="00EA410A" w:rsidRPr="00F71B04">
        <w:rPr>
          <w:rFonts w:asciiTheme="minorHAnsi" w:eastAsia="標楷體" w:hAnsiTheme="minorHAnsi"/>
          <w:sz w:val="30"/>
          <w:szCs w:val="30"/>
        </w:rPr>
        <w:t>協助解決。</w:t>
      </w:r>
    </w:p>
    <w:p w:rsidR="007A153B" w:rsidRPr="00F71B04" w:rsidRDefault="002643CE" w:rsidP="002F2EB9">
      <w:pPr>
        <w:spacing w:line="420" w:lineRule="exact"/>
        <w:ind w:left="600" w:hangingChars="200" w:hanging="600"/>
        <w:jc w:val="both"/>
        <w:rPr>
          <w:rFonts w:asciiTheme="minorHAnsi" w:eastAsia="標楷體" w:hAnsiTheme="minorHAnsi"/>
          <w:sz w:val="30"/>
          <w:szCs w:val="30"/>
        </w:rPr>
      </w:pPr>
      <w:r>
        <w:rPr>
          <w:rFonts w:asciiTheme="minorHAnsi" w:eastAsia="標楷體" w:hAnsiTheme="minorHAnsi" w:hint="eastAsia"/>
          <w:sz w:val="30"/>
          <w:szCs w:val="30"/>
        </w:rPr>
        <w:t>八</w:t>
      </w:r>
      <w:r w:rsidR="00EA410A" w:rsidRPr="00F71B04">
        <w:rPr>
          <w:rFonts w:asciiTheme="minorHAnsi" w:eastAsia="標楷體" w:hAnsiTheme="minorHAnsi"/>
          <w:sz w:val="30"/>
          <w:szCs w:val="30"/>
        </w:rPr>
        <w:t>、</w:t>
      </w:r>
      <w:r w:rsidR="007A153B" w:rsidRPr="00F71B04">
        <w:rPr>
          <w:rFonts w:asciiTheme="minorHAnsi" w:eastAsia="標楷體" w:hAnsiTheme="minorHAnsi" w:hint="eastAsia"/>
          <w:sz w:val="30"/>
          <w:szCs w:val="30"/>
        </w:rPr>
        <w:t>會議</w:t>
      </w:r>
      <w:r w:rsidR="007A153B" w:rsidRPr="00F71B04">
        <w:rPr>
          <w:rFonts w:asciiTheme="minorHAnsi" w:eastAsia="標楷體" w:hAnsiTheme="minorHAnsi"/>
          <w:sz w:val="30"/>
          <w:szCs w:val="30"/>
        </w:rPr>
        <w:t>時間不</w:t>
      </w:r>
      <w:r w:rsidR="007A153B" w:rsidRPr="00F71B04">
        <w:rPr>
          <w:rFonts w:asciiTheme="minorHAnsi" w:eastAsia="標楷體" w:hAnsiTheme="minorHAnsi" w:hint="eastAsia"/>
          <w:sz w:val="30"/>
          <w:szCs w:val="30"/>
        </w:rPr>
        <w:t>宜</w:t>
      </w:r>
      <w:r w:rsidR="007A153B" w:rsidRPr="00F71B04">
        <w:rPr>
          <w:rFonts w:asciiTheme="minorHAnsi" w:eastAsia="標楷體" w:hAnsiTheme="minorHAnsi"/>
          <w:sz w:val="30"/>
          <w:szCs w:val="30"/>
        </w:rPr>
        <w:t>專屬少數家長，</w:t>
      </w:r>
      <w:r w:rsidR="007A153B" w:rsidRPr="00F71B04">
        <w:rPr>
          <w:rFonts w:asciiTheme="minorHAnsi" w:eastAsia="標楷體" w:hAnsiTheme="minorHAnsi" w:hint="eastAsia"/>
          <w:sz w:val="30"/>
          <w:szCs w:val="30"/>
        </w:rPr>
        <w:t>請</w:t>
      </w:r>
      <w:r w:rsidR="007A153B" w:rsidRPr="00F71B04">
        <w:rPr>
          <w:rFonts w:asciiTheme="minorHAnsi" w:eastAsia="標楷體" w:hAnsiTheme="minorHAnsi"/>
          <w:sz w:val="30"/>
          <w:szCs w:val="30"/>
        </w:rPr>
        <w:t>均分給各位家長</w:t>
      </w:r>
      <w:r w:rsidR="007A153B" w:rsidRPr="00F71B04">
        <w:rPr>
          <w:rFonts w:asciiTheme="minorHAnsi" w:eastAsia="標楷體" w:hAnsiTheme="minorHAnsi" w:hint="eastAsia"/>
          <w:sz w:val="30"/>
          <w:szCs w:val="30"/>
        </w:rPr>
        <w:t>。個別學生問題，另約時段晤談。</w:t>
      </w:r>
    </w:p>
    <w:p w:rsidR="00EA410A" w:rsidRPr="00F71B04" w:rsidRDefault="002643CE" w:rsidP="002F2EB9">
      <w:pPr>
        <w:spacing w:line="420" w:lineRule="exact"/>
        <w:ind w:left="600" w:hangingChars="200" w:hanging="600"/>
        <w:jc w:val="both"/>
        <w:rPr>
          <w:rFonts w:asciiTheme="minorHAnsi" w:eastAsia="標楷體" w:hAnsiTheme="minorHAnsi"/>
          <w:sz w:val="30"/>
          <w:szCs w:val="30"/>
        </w:rPr>
      </w:pPr>
      <w:r>
        <w:rPr>
          <w:rFonts w:asciiTheme="minorHAnsi" w:eastAsia="標楷體" w:hAnsiTheme="minorHAnsi" w:hint="eastAsia"/>
          <w:sz w:val="30"/>
          <w:szCs w:val="30"/>
        </w:rPr>
        <w:t>九</w:t>
      </w:r>
      <w:r w:rsidR="002F2EB9" w:rsidRPr="00F71B04">
        <w:rPr>
          <w:rFonts w:asciiTheme="minorHAnsi" w:eastAsia="標楷體" w:hAnsiTheme="minorHAnsi" w:hint="eastAsia"/>
          <w:sz w:val="30"/>
          <w:szCs w:val="30"/>
        </w:rPr>
        <w:t>、</w:t>
      </w:r>
      <w:r w:rsidR="00EA410A" w:rsidRPr="00F71B04">
        <w:rPr>
          <w:rFonts w:asciiTheme="minorHAnsi" w:eastAsia="標楷體" w:hAnsiTheme="minorHAnsi"/>
          <w:sz w:val="30"/>
          <w:szCs w:val="30"/>
        </w:rPr>
        <w:t>與家長談孩子時，若孩子的表現不盡理想時，應先列舉孩子的優</w:t>
      </w:r>
      <w:r w:rsidR="002F2EB9" w:rsidRPr="00F71B04">
        <w:rPr>
          <w:rFonts w:asciiTheme="minorHAnsi" w:eastAsia="標楷體" w:hAnsiTheme="minorHAnsi" w:hint="eastAsia"/>
          <w:sz w:val="30"/>
          <w:szCs w:val="30"/>
        </w:rPr>
        <w:t>勢能力具體表現</w:t>
      </w:r>
      <w:r w:rsidR="00EA410A" w:rsidRPr="00F71B04">
        <w:rPr>
          <w:rFonts w:asciiTheme="minorHAnsi" w:eastAsia="標楷體" w:hAnsiTheme="minorHAnsi"/>
          <w:sz w:val="30"/>
          <w:szCs w:val="30"/>
        </w:rPr>
        <w:t>，再</w:t>
      </w:r>
      <w:r w:rsidR="002F2EB9" w:rsidRPr="00F71B04">
        <w:rPr>
          <w:rFonts w:asciiTheme="minorHAnsi" w:eastAsia="標楷體" w:hAnsiTheme="minorHAnsi" w:hint="eastAsia"/>
          <w:sz w:val="30"/>
          <w:szCs w:val="30"/>
        </w:rPr>
        <w:t>提出須</w:t>
      </w:r>
      <w:r w:rsidR="00EA410A" w:rsidRPr="00F71B04">
        <w:rPr>
          <w:rFonts w:asciiTheme="minorHAnsi" w:eastAsia="標楷體" w:hAnsiTheme="minorHAnsi"/>
          <w:sz w:val="30"/>
          <w:szCs w:val="30"/>
        </w:rPr>
        <w:t>改進之處，並提供</w:t>
      </w:r>
      <w:r w:rsidR="002F2EB9" w:rsidRPr="00F71B04">
        <w:rPr>
          <w:rFonts w:asciiTheme="minorHAnsi" w:eastAsia="標楷體" w:hAnsiTheme="minorHAnsi" w:hint="eastAsia"/>
          <w:sz w:val="30"/>
          <w:szCs w:val="30"/>
        </w:rPr>
        <w:t>調整精進</w:t>
      </w:r>
      <w:r w:rsidR="00EA410A" w:rsidRPr="00F71B04">
        <w:rPr>
          <w:rFonts w:asciiTheme="minorHAnsi" w:eastAsia="標楷體" w:hAnsiTheme="minorHAnsi"/>
          <w:sz w:val="30"/>
          <w:szCs w:val="30"/>
        </w:rPr>
        <w:t>的方法。</w:t>
      </w:r>
    </w:p>
    <w:p w:rsidR="00EA410A" w:rsidRPr="00F71B04" w:rsidRDefault="002643CE" w:rsidP="002F2EB9">
      <w:pPr>
        <w:spacing w:line="420" w:lineRule="exact"/>
        <w:ind w:left="423" w:hangingChars="141" w:hanging="423"/>
        <w:jc w:val="both"/>
        <w:rPr>
          <w:rFonts w:asciiTheme="minorHAnsi" w:eastAsia="標楷體" w:hAnsiTheme="minorHAnsi"/>
          <w:sz w:val="30"/>
          <w:szCs w:val="30"/>
        </w:rPr>
      </w:pPr>
      <w:r>
        <w:rPr>
          <w:rFonts w:asciiTheme="minorHAnsi" w:eastAsia="標楷體" w:hAnsiTheme="minorHAnsi" w:hint="eastAsia"/>
          <w:sz w:val="30"/>
          <w:szCs w:val="30"/>
        </w:rPr>
        <w:t>十</w:t>
      </w:r>
      <w:r w:rsidR="00EA410A" w:rsidRPr="00F71B04">
        <w:rPr>
          <w:rFonts w:asciiTheme="minorHAnsi" w:eastAsia="標楷體" w:hAnsiTheme="minorHAnsi"/>
          <w:sz w:val="30"/>
          <w:szCs w:val="30"/>
        </w:rPr>
        <w:t>、</w:t>
      </w:r>
      <w:r w:rsidR="002F2EB9" w:rsidRPr="00F71B04">
        <w:rPr>
          <w:rFonts w:asciiTheme="minorHAnsi" w:eastAsia="標楷體" w:hAnsiTheme="minorHAnsi" w:hint="eastAsia"/>
          <w:sz w:val="30"/>
          <w:szCs w:val="30"/>
        </w:rPr>
        <w:t>如需邀請</w:t>
      </w:r>
      <w:r w:rsidR="00597BDB" w:rsidRPr="00F71B04">
        <w:rPr>
          <w:rFonts w:asciiTheme="minorHAnsi" w:eastAsia="標楷體" w:hAnsiTheme="minorHAnsi" w:hint="eastAsia"/>
          <w:sz w:val="30"/>
          <w:szCs w:val="30"/>
        </w:rPr>
        <w:t>家長到校懇談，提醒您</w:t>
      </w:r>
      <w:r w:rsidR="002F2EB9" w:rsidRPr="00F71B04">
        <w:rPr>
          <w:rFonts w:asciiTheme="minorHAnsi" w:eastAsia="標楷體" w:hAnsiTheme="minorHAnsi" w:hint="eastAsia"/>
          <w:sz w:val="30"/>
          <w:szCs w:val="30"/>
        </w:rPr>
        <w:t>~</w:t>
      </w:r>
      <w:r w:rsidR="00594F87" w:rsidRPr="000C20E6">
        <w:rPr>
          <w:rFonts w:asciiTheme="minorHAnsi" w:eastAsia="標楷體" w:hAnsiTheme="minorHAnsi" w:hint="eastAsia"/>
          <w:b/>
          <w:color w:val="FF0000"/>
          <w:sz w:val="30"/>
          <w:szCs w:val="30"/>
        </w:rPr>
        <w:t>需遵循當</w:t>
      </w:r>
      <w:bookmarkStart w:id="0" w:name="_GoBack"/>
      <w:bookmarkEnd w:id="0"/>
      <w:r w:rsidR="00594F87" w:rsidRPr="000C20E6">
        <w:rPr>
          <w:rFonts w:asciiTheme="minorHAnsi" w:eastAsia="標楷體" w:hAnsiTheme="minorHAnsi" w:hint="eastAsia"/>
          <w:b/>
          <w:color w:val="FF0000"/>
          <w:sz w:val="30"/>
          <w:szCs w:val="30"/>
        </w:rPr>
        <w:t>下</w:t>
      </w:r>
      <w:r w:rsidR="002F2EB9" w:rsidRPr="000C20E6">
        <w:rPr>
          <w:rFonts w:asciiTheme="minorHAnsi" w:eastAsia="標楷體" w:hAnsiTheme="minorHAnsi" w:hint="eastAsia"/>
          <w:b/>
          <w:color w:val="FF0000"/>
          <w:sz w:val="30"/>
          <w:szCs w:val="30"/>
        </w:rPr>
        <w:t>臺北市校園最新防疫規範</w:t>
      </w:r>
      <w:r w:rsidR="00597BDB" w:rsidRPr="000C20E6">
        <w:rPr>
          <w:rFonts w:asciiTheme="minorHAnsi" w:eastAsia="標楷體" w:hAnsiTheme="minorHAnsi" w:hint="eastAsia"/>
          <w:b/>
          <w:color w:val="FF0000"/>
          <w:sz w:val="30"/>
          <w:szCs w:val="30"/>
        </w:rPr>
        <w:t>，家長若因特殊原因需入校，</w:t>
      </w:r>
      <w:r w:rsidR="00594F87" w:rsidRPr="000C20E6">
        <w:rPr>
          <w:rFonts w:asciiTheme="minorHAnsi" w:eastAsia="標楷體" w:hAnsiTheme="minorHAnsi" w:hint="eastAsia"/>
          <w:b/>
          <w:color w:val="FF0000"/>
          <w:sz w:val="30"/>
          <w:szCs w:val="30"/>
        </w:rPr>
        <w:t>請提醒家長若有發燒</w:t>
      </w:r>
      <w:r w:rsidR="002E4EE7" w:rsidRPr="000C20E6">
        <w:rPr>
          <w:rFonts w:asciiTheme="minorHAnsi" w:eastAsia="標楷體" w:hAnsiTheme="minorHAnsi" w:hint="eastAsia"/>
          <w:b/>
          <w:color w:val="FF0000"/>
          <w:sz w:val="30"/>
          <w:szCs w:val="30"/>
        </w:rPr>
        <w:t>、感冒</w:t>
      </w:r>
      <w:r w:rsidR="00594F87" w:rsidRPr="000C20E6">
        <w:rPr>
          <w:rFonts w:asciiTheme="minorHAnsi" w:eastAsia="標楷體" w:hAnsiTheme="minorHAnsi" w:hint="eastAsia"/>
          <w:b/>
          <w:color w:val="FF0000"/>
          <w:sz w:val="30"/>
          <w:szCs w:val="30"/>
        </w:rPr>
        <w:t>等症狀請改以電話或通訊</w:t>
      </w:r>
      <w:r w:rsidR="00594F87" w:rsidRPr="000C20E6">
        <w:rPr>
          <w:rFonts w:asciiTheme="minorHAnsi" w:eastAsia="標楷體" w:hAnsiTheme="minorHAnsi" w:hint="eastAsia"/>
          <w:b/>
          <w:color w:val="FF0000"/>
          <w:sz w:val="30"/>
          <w:szCs w:val="30"/>
        </w:rPr>
        <w:t>APP</w:t>
      </w:r>
      <w:r w:rsidR="00594F87" w:rsidRPr="000C20E6">
        <w:rPr>
          <w:rFonts w:asciiTheme="minorHAnsi" w:eastAsia="標楷體" w:hAnsiTheme="minorHAnsi" w:hint="eastAsia"/>
          <w:b/>
          <w:color w:val="FF0000"/>
          <w:sz w:val="30"/>
          <w:szCs w:val="30"/>
        </w:rPr>
        <w:t>約談，或待康復後再約定時間入校</w:t>
      </w:r>
      <w:r w:rsidR="00EA410A" w:rsidRPr="000C20E6">
        <w:rPr>
          <w:rFonts w:asciiTheme="minorHAnsi" w:eastAsia="標楷體" w:hAnsiTheme="minorHAnsi"/>
          <w:b/>
          <w:color w:val="FF0000"/>
          <w:sz w:val="30"/>
          <w:szCs w:val="30"/>
        </w:rPr>
        <w:t>。</w:t>
      </w:r>
    </w:p>
    <w:p w:rsidR="00AB6118" w:rsidRPr="00597BDB" w:rsidRDefault="00AB6118" w:rsidP="002F2EB9">
      <w:pPr>
        <w:spacing w:line="420" w:lineRule="exact"/>
        <w:jc w:val="right"/>
        <w:rPr>
          <w:rFonts w:asciiTheme="minorHAnsi" w:eastAsia="標楷體" w:hAnsiTheme="minorHAnsi"/>
          <w:sz w:val="30"/>
          <w:szCs w:val="30"/>
        </w:rPr>
      </w:pPr>
      <w:r w:rsidRPr="00597BDB">
        <w:rPr>
          <w:rFonts w:asciiTheme="minorHAnsi" w:eastAsia="標楷體" w:hAnsiTheme="minorHAnsi" w:hint="eastAsia"/>
          <w:sz w:val="30"/>
          <w:szCs w:val="30"/>
        </w:rPr>
        <w:t>三玉國小輔導室關心您</w:t>
      </w:r>
    </w:p>
    <w:sectPr w:rsidR="00AB6118" w:rsidRPr="00597BDB" w:rsidSect="006765E8"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E77" w:rsidRDefault="00241E77" w:rsidP="00E43539">
      <w:r>
        <w:separator/>
      </w:r>
    </w:p>
  </w:endnote>
  <w:endnote w:type="continuationSeparator" w:id="0">
    <w:p w:rsidR="00241E77" w:rsidRDefault="00241E77" w:rsidP="00E4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E77" w:rsidRDefault="00241E77" w:rsidP="00E43539">
      <w:r>
        <w:separator/>
      </w:r>
    </w:p>
  </w:footnote>
  <w:footnote w:type="continuationSeparator" w:id="0">
    <w:p w:rsidR="00241E77" w:rsidRDefault="00241E77" w:rsidP="00E4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C0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CF704E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5DF37651"/>
    <w:multiLevelType w:val="singleLevel"/>
    <w:tmpl w:val="BB04FBC4"/>
    <w:lvl w:ilvl="0">
      <w:start w:val="1"/>
      <w:numFmt w:val="taiwaneseCountingThousand"/>
      <w:lvlText w:val="%1、"/>
      <w:lvlJc w:val="left"/>
      <w:pPr>
        <w:tabs>
          <w:tab w:val="num" w:pos="648"/>
        </w:tabs>
        <w:ind w:left="648" w:hanging="648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E2"/>
    <w:rsid w:val="000C20E6"/>
    <w:rsid w:val="000E0967"/>
    <w:rsid w:val="00222756"/>
    <w:rsid w:val="00241E77"/>
    <w:rsid w:val="002643CE"/>
    <w:rsid w:val="002E4EE7"/>
    <w:rsid w:val="002E5934"/>
    <w:rsid w:val="002F2EB9"/>
    <w:rsid w:val="00594F87"/>
    <w:rsid w:val="00597BDB"/>
    <w:rsid w:val="006765E8"/>
    <w:rsid w:val="007A153B"/>
    <w:rsid w:val="00920BCB"/>
    <w:rsid w:val="00977423"/>
    <w:rsid w:val="009A7BFA"/>
    <w:rsid w:val="00AB1000"/>
    <w:rsid w:val="00AB6118"/>
    <w:rsid w:val="00B053E5"/>
    <w:rsid w:val="00B27EEC"/>
    <w:rsid w:val="00BF1AAE"/>
    <w:rsid w:val="00DA0FBC"/>
    <w:rsid w:val="00E43539"/>
    <w:rsid w:val="00E564E9"/>
    <w:rsid w:val="00E73572"/>
    <w:rsid w:val="00EA410A"/>
    <w:rsid w:val="00EA66E2"/>
    <w:rsid w:val="00EB1410"/>
    <w:rsid w:val="00F7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27476142"/>
  <w15:docId w15:val="{D045DEF5-5A5D-4AA0-8C6E-FA552935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35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E43539"/>
    <w:rPr>
      <w:kern w:val="2"/>
    </w:rPr>
  </w:style>
  <w:style w:type="paragraph" w:styleId="a5">
    <w:name w:val="footer"/>
    <w:basedOn w:val="a"/>
    <w:link w:val="a6"/>
    <w:rsid w:val="00E435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E43539"/>
    <w:rPr>
      <w:kern w:val="2"/>
    </w:rPr>
  </w:style>
  <w:style w:type="paragraph" w:styleId="a7">
    <w:name w:val="Balloon Text"/>
    <w:basedOn w:val="a"/>
    <w:link w:val="a8"/>
    <w:semiHidden/>
    <w:unhideWhenUsed/>
    <w:rsid w:val="000C2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0C20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680</Words>
  <Characters>19</Characters>
  <Application>Microsoft Office Word</Application>
  <DocSecurity>0</DocSecurity>
  <Lines>1</Lines>
  <Paragraphs>1</Paragraphs>
  <ScaleCrop>false</ScaleCrop>
  <Company>行政電腦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A0115</dc:creator>
  <cp:keywords/>
  <dc:description/>
  <cp:lastModifiedBy>A0120_曾郁珺</cp:lastModifiedBy>
  <cp:revision>4</cp:revision>
  <cp:lastPrinted>2023-08-07T02:29:00Z</cp:lastPrinted>
  <dcterms:created xsi:type="dcterms:W3CDTF">2023-08-04T04:06:00Z</dcterms:created>
  <dcterms:modified xsi:type="dcterms:W3CDTF">2023-08-07T02:29:00Z</dcterms:modified>
</cp:coreProperties>
</file>